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7C493" w14:textId="77777777" w:rsidR="004E46AD" w:rsidRDefault="004E46AD" w:rsidP="004E46A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E46AD">
        <w:rPr>
          <w:sz w:val="36"/>
          <w:szCs w:val="36"/>
        </w:rPr>
        <w:t>The ICE Cases – Search and Scenario Tool</w:t>
      </w:r>
      <w:r>
        <w:t xml:space="preserve"> </w:t>
      </w:r>
      <w:hyperlink r:id="rId4" w:history="1">
        <w:r w:rsidRPr="007D17E3">
          <w:rPr>
            <w:rStyle w:val="Hyperlink"/>
            <w:rFonts w:ascii="Calibri" w:hAnsi="Calibri"/>
          </w:rPr>
          <w:t>https://icedb.shinyapps.io/icedb/</w:t>
        </w:r>
      </w:hyperlink>
    </w:p>
    <w:p w14:paraId="1EBDC154" w14:textId="77777777" w:rsidR="00DE6F9C" w:rsidRDefault="00DE6F9C"/>
    <w:p w14:paraId="16EB853B" w14:textId="01780A00" w:rsidR="009F5990" w:rsidRPr="004E46AD" w:rsidRDefault="004E46AD">
      <w:pPr>
        <w:rPr>
          <w:b/>
        </w:rPr>
      </w:pPr>
      <w:r w:rsidRPr="004E46AD">
        <w:rPr>
          <w:b/>
        </w:rPr>
        <w:t>About the ICE Cases</w:t>
      </w:r>
    </w:p>
    <w:p w14:paraId="39656247" w14:textId="77777777" w:rsidR="004E46AD" w:rsidRDefault="004E46AD"/>
    <w:p w14:paraId="6462E4D3" w14:textId="3C7120BE" w:rsidR="009F5990" w:rsidRDefault="00724F42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</w:t>
      </w:r>
      <w:r w:rsidR="00E926DA">
        <w:rPr>
          <w:rFonts w:ascii="Calibri" w:hAnsi="Calibri"/>
          <w:color w:val="000000"/>
        </w:rPr>
        <w:t xml:space="preserve">e Inventory of </w:t>
      </w:r>
      <w:r w:rsidR="00A304C9">
        <w:rPr>
          <w:rFonts w:ascii="Calibri" w:hAnsi="Calibri"/>
          <w:color w:val="000000"/>
        </w:rPr>
        <w:t xml:space="preserve">Environmental Conflict (ICE) </w:t>
      </w:r>
      <w:r w:rsidR="00A90048">
        <w:rPr>
          <w:rFonts w:ascii="Calibri" w:hAnsi="Calibri"/>
          <w:color w:val="000000"/>
        </w:rPr>
        <w:t>is</w:t>
      </w:r>
      <w:r w:rsidR="00801BA6">
        <w:rPr>
          <w:rFonts w:ascii="Calibri" w:hAnsi="Calibri"/>
          <w:color w:val="000000"/>
        </w:rPr>
        <w:t xml:space="preserve"> a collection of </w:t>
      </w:r>
      <w:r w:rsidR="0031050C">
        <w:rPr>
          <w:rFonts w:ascii="Calibri" w:hAnsi="Calibri"/>
          <w:color w:val="000000"/>
        </w:rPr>
        <w:t>a</w:t>
      </w:r>
      <w:r w:rsidR="00757C04">
        <w:rPr>
          <w:rFonts w:ascii="Calibri" w:hAnsi="Calibri"/>
          <w:color w:val="000000"/>
        </w:rPr>
        <w:t>bo</w:t>
      </w:r>
      <w:r w:rsidR="0031050C">
        <w:rPr>
          <w:rFonts w:ascii="Calibri" w:hAnsi="Calibri"/>
          <w:color w:val="000000"/>
        </w:rPr>
        <w:t>ut</w:t>
      </w:r>
      <w:r w:rsidR="00801BA6">
        <w:rPr>
          <w:rFonts w:ascii="Calibri" w:hAnsi="Calibri"/>
          <w:color w:val="000000"/>
        </w:rPr>
        <w:t xml:space="preserve"> 300 cases studies that are coded on 16 differing categories.  </w:t>
      </w:r>
      <w:r w:rsidR="009F5990">
        <w:rPr>
          <w:rFonts w:ascii="Calibri" w:hAnsi="Calibri"/>
          <w:color w:val="000000"/>
        </w:rPr>
        <w:t xml:space="preserve">If you have a moment, try out the new </w:t>
      </w:r>
      <w:r w:rsidR="00487F92">
        <w:rPr>
          <w:rFonts w:ascii="Calibri" w:hAnsi="Calibri"/>
          <w:color w:val="000000"/>
        </w:rPr>
        <w:t>Search an</w:t>
      </w:r>
      <w:r w:rsidR="002B1F0D">
        <w:rPr>
          <w:rFonts w:ascii="Calibri" w:hAnsi="Calibri"/>
          <w:color w:val="000000"/>
        </w:rPr>
        <w:t xml:space="preserve">d </w:t>
      </w:r>
      <w:r w:rsidR="009F5990">
        <w:rPr>
          <w:rFonts w:ascii="Calibri" w:hAnsi="Calibri"/>
          <w:color w:val="000000"/>
        </w:rPr>
        <w:t xml:space="preserve">Scenario Creator </w:t>
      </w:r>
      <w:r w:rsidR="002B1F0D">
        <w:rPr>
          <w:rFonts w:ascii="Calibri" w:hAnsi="Calibri"/>
          <w:color w:val="000000"/>
        </w:rPr>
        <w:t xml:space="preserve">Tool </w:t>
      </w:r>
      <w:r w:rsidR="00801BA6">
        <w:rPr>
          <w:rFonts w:ascii="Calibri" w:hAnsi="Calibri"/>
          <w:color w:val="000000"/>
        </w:rPr>
        <w:t>based on the cases.  T</w:t>
      </w:r>
      <w:r w:rsidR="00487F92">
        <w:rPr>
          <w:rFonts w:ascii="Calibri" w:hAnsi="Calibri"/>
          <w:color w:val="000000"/>
        </w:rPr>
        <w:t>he idea is that when a new case</w:t>
      </w:r>
      <w:r w:rsidR="00801BA6">
        <w:rPr>
          <w:rFonts w:ascii="Calibri" w:hAnsi="Calibri"/>
          <w:color w:val="000000"/>
        </w:rPr>
        <w:t xml:space="preserve"> of conflict and environment occurs (or just if you want do do case-based research), you can input the categorical attributes in the cases and search the ICE cases for matches </w:t>
      </w:r>
      <w:r w:rsidR="0039140E">
        <w:rPr>
          <w:rFonts w:ascii="Calibri" w:hAnsi="Calibri"/>
          <w:color w:val="000000"/>
        </w:rPr>
        <w:t>using a</w:t>
      </w:r>
      <w:r w:rsidR="002B1F0D">
        <w:rPr>
          <w:rFonts w:ascii="Calibri" w:hAnsi="Calibri"/>
          <w:color w:val="000000"/>
        </w:rPr>
        <w:t xml:space="preserve"> </w:t>
      </w:r>
      <w:r w:rsidR="000E7736">
        <w:rPr>
          <w:rFonts w:ascii="Calibri" w:hAnsi="Calibri"/>
          <w:color w:val="000000"/>
        </w:rPr>
        <w:t>system of</w:t>
      </w:r>
      <w:r w:rsidR="00801BA6">
        <w:rPr>
          <w:rFonts w:ascii="Calibri" w:hAnsi="Calibri"/>
          <w:color w:val="000000"/>
        </w:rPr>
        <w:t xml:space="preserve"> pattern matching.  </w:t>
      </w:r>
    </w:p>
    <w:p w14:paraId="40F15BED" w14:textId="77777777" w:rsidR="009F5990" w:rsidRDefault="009F5990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66074CF" w14:textId="0A6C4881" w:rsidR="009F5990" w:rsidRDefault="009F5990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The ability to analyze </w:t>
      </w:r>
      <w:r w:rsidR="000E7736">
        <w:rPr>
          <w:rFonts w:ascii="Calibri" w:hAnsi="Calibri"/>
          <w:color w:val="000000"/>
        </w:rPr>
        <w:t>the cases vis-a-vis other cases</w:t>
      </w:r>
      <w:r>
        <w:rPr>
          <w:rFonts w:ascii="Calibri" w:hAnsi="Calibri"/>
          <w:color w:val="000000"/>
        </w:rPr>
        <w:t xml:space="preserve"> allows decision-makers</w:t>
      </w:r>
      <w:r w:rsidR="00AE330F">
        <w:rPr>
          <w:rFonts w:ascii="Calibri" w:hAnsi="Calibri"/>
          <w:color w:val="000000"/>
        </w:rPr>
        <w:t>, and researchers,</w:t>
      </w:r>
      <w:r>
        <w:rPr>
          <w:rFonts w:ascii="Calibri" w:hAnsi="Calibri"/>
          <w:color w:val="000000"/>
        </w:rPr>
        <w:t xml:space="preserve"> the ability to seek best and worst example</w:t>
      </w:r>
      <w:r w:rsidR="001633FB">
        <w:rPr>
          <w:rFonts w:ascii="Calibri" w:hAnsi="Calibri"/>
          <w:color w:val="000000"/>
        </w:rPr>
        <w:t>s</w:t>
      </w:r>
      <w:r>
        <w:rPr>
          <w:rFonts w:ascii="Calibri" w:hAnsi="Calibri"/>
          <w:color w:val="000000"/>
        </w:rPr>
        <w:t xml:space="preserve"> for guiding policy</w:t>
      </w:r>
      <w:r w:rsidR="001633FB">
        <w:rPr>
          <w:rFonts w:ascii="Calibri" w:hAnsi="Calibri"/>
          <w:color w:val="000000"/>
        </w:rPr>
        <w:t xml:space="preserve"> based say on outcomes of fatality levels</w:t>
      </w:r>
      <w:r>
        <w:rPr>
          <w:rFonts w:ascii="Calibri" w:hAnsi="Calibri"/>
          <w:color w:val="000000"/>
        </w:rPr>
        <w:t>.  The cases themselves also have value as a group of data that can be analyzed.</w:t>
      </w:r>
    </w:p>
    <w:p w14:paraId="5B1E602F" w14:textId="77777777" w:rsidR="00133963" w:rsidRDefault="00133963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375CCF7B" w14:textId="2CD8594C" w:rsidR="00133963" w:rsidRPr="00133963" w:rsidRDefault="00A608C2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Search and </w:t>
      </w:r>
      <w:r w:rsidR="00133963" w:rsidRPr="00133963">
        <w:rPr>
          <w:rFonts w:ascii="Calibri" w:hAnsi="Calibri"/>
          <w:b/>
          <w:color w:val="000000"/>
        </w:rPr>
        <w:t>Scenario User Guide</w:t>
      </w:r>
    </w:p>
    <w:p w14:paraId="7E906471" w14:textId="77777777" w:rsidR="00133963" w:rsidRDefault="00133963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7B59B18" w14:textId="7588F79F" w:rsidR="004E46AD" w:rsidRDefault="004B1BB3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hyperlink r:id="rId5" w:history="1">
        <w:r w:rsidR="004E46AD" w:rsidRPr="007D17E3">
          <w:rPr>
            <w:rStyle w:val="Hyperlink"/>
            <w:rFonts w:ascii="Calibri" w:hAnsi="Calibri"/>
          </w:rPr>
          <w:t>https://icedb.shinyapps.io/icedb/</w:t>
        </w:r>
      </w:hyperlink>
    </w:p>
    <w:p w14:paraId="08D5EA76" w14:textId="77777777" w:rsidR="008B7266" w:rsidRDefault="008B726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11906B3D" w14:textId="5F93FA02" w:rsidR="008B7266" w:rsidRDefault="008B726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The ICE Search and Scenario Tool (SST) uses a web site and a programming package called R.  One R package allows the coding of a sophisticated sorting and analysis system: Shiny.  Along with some programming, we have built the site on a web server that R maintains.  The site remains in a sleep mode until it needs to be used.  </w:t>
      </w:r>
      <w:r w:rsidRPr="008B7266">
        <w:rPr>
          <w:rFonts w:ascii="Calibri" w:hAnsi="Calibri"/>
          <w:color w:val="000000"/>
          <w:u w:val="single"/>
        </w:rPr>
        <w:t xml:space="preserve">Simply re-load the page to wake it up and use it.  </w:t>
      </w:r>
    </w:p>
    <w:p w14:paraId="6C6EC9BD" w14:textId="77777777" w:rsidR="008B7266" w:rsidRDefault="008B726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058C40D" w14:textId="2892CFA1" w:rsidR="008B7266" w:rsidRDefault="008B726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23342B88" wp14:editId="26F8A07C">
            <wp:extent cx="4051935" cy="11168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ad-shin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112" cy="11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1F86" w14:textId="77777777" w:rsidR="00AE3989" w:rsidRDefault="00AE3989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4A51EF4A" w14:textId="77777777" w:rsidR="00A304C9" w:rsidRDefault="00A304C9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3C280B2" w14:textId="37D0285F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1.</w:t>
      </w:r>
      <w:r>
        <w:rPr>
          <w:rFonts w:ascii="Calibri" w:hAnsi="Calibri"/>
          <w:color w:val="000000"/>
        </w:rPr>
        <w:tab/>
        <w:t>Search the ICE Cases</w:t>
      </w:r>
    </w:p>
    <w:p w14:paraId="2BAC6613" w14:textId="77777777" w:rsidR="00A304C9" w:rsidRDefault="00A304C9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46C7232D" w14:textId="0F69654D" w:rsidR="00EC40FF" w:rsidRDefault="00A304C9" w:rsidP="00EC40FF">
      <w:pPr>
        <w:rPr>
          <w:color w:val="000000"/>
        </w:rPr>
      </w:pPr>
      <w:r>
        <w:rPr>
          <w:rFonts w:ascii="Calibri" w:hAnsi="Calibri"/>
          <w:color w:val="000000"/>
        </w:rPr>
        <w:t>Here are the basic ICE cases that can be search</w:t>
      </w:r>
      <w:r w:rsidR="00BD48AF">
        <w:rPr>
          <w:rFonts w:ascii="Calibri" w:hAnsi="Calibri"/>
          <w:color w:val="000000"/>
        </w:rPr>
        <w:t>ed</w:t>
      </w:r>
      <w:r>
        <w:rPr>
          <w:rFonts w:ascii="Calibri" w:hAnsi="Calibri"/>
          <w:color w:val="000000"/>
        </w:rPr>
        <w:t xml:space="preserve"> on the basis of attributes and weighted accordingly.  Here is the basic screen that will appear (see Figure 1).  </w:t>
      </w:r>
      <w:r w:rsidR="00EC40FF">
        <w:rPr>
          <w:rFonts w:ascii="Calibri" w:hAnsi="Calibri"/>
          <w:color w:val="000000"/>
        </w:rPr>
        <w:t xml:space="preserve"> There are several basic </w:t>
      </w:r>
      <w:r w:rsidR="00EC40FF" w:rsidRPr="00EC40FF">
        <w:rPr>
          <w:color w:val="000000"/>
        </w:rPr>
        <w:t>Search Options</w:t>
      </w:r>
      <w:r w:rsidR="00EC40FF">
        <w:rPr>
          <w:color w:val="000000"/>
        </w:rPr>
        <w:t>:</w:t>
      </w:r>
    </w:p>
    <w:p w14:paraId="79AC33EA" w14:textId="609D58ED" w:rsidR="00EC40FF" w:rsidRDefault="00EC40FF" w:rsidP="00EC40FF">
      <w:pPr>
        <w:ind w:firstLine="720"/>
        <w:rPr>
          <w:color w:val="000000"/>
        </w:rPr>
      </w:pPr>
      <w:r>
        <w:rPr>
          <w:color w:val="000000"/>
        </w:rPr>
        <w:t>&gt;Show Case Descriptions (Abstracts)</w:t>
      </w:r>
    </w:p>
    <w:p w14:paraId="5E509B21" w14:textId="77777777" w:rsidR="00EC40FF" w:rsidRDefault="00EC40FF" w:rsidP="00EC40FF">
      <w:pPr>
        <w:ind w:firstLine="720"/>
        <w:rPr>
          <w:color w:val="000000"/>
        </w:rPr>
      </w:pPr>
      <w:r>
        <w:rPr>
          <w:color w:val="000000"/>
        </w:rPr>
        <w:t>&gt;Search the Descriptions by Key Word</w:t>
      </w:r>
    </w:p>
    <w:p w14:paraId="555C3C65" w14:textId="77777777" w:rsidR="00EC40FF" w:rsidRDefault="00EC40FF" w:rsidP="00EC40FF">
      <w:pPr>
        <w:ind w:firstLine="720"/>
        <w:rPr>
          <w:color w:val="000000"/>
        </w:rPr>
      </w:pPr>
      <w:r>
        <w:rPr>
          <w:color w:val="000000"/>
        </w:rPr>
        <w:t>&gt;Choose Number of Cases to Show</w:t>
      </w:r>
    </w:p>
    <w:p w14:paraId="4E85CEC0" w14:textId="77777777" w:rsidR="00EC40FF" w:rsidRDefault="00EC40FF" w:rsidP="00EC40FF">
      <w:pPr>
        <w:ind w:firstLine="720"/>
        <w:rPr>
          <w:color w:val="000000"/>
        </w:rPr>
      </w:pPr>
      <w:r>
        <w:rPr>
          <w:color w:val="000000"/>
        </w:rPr>
        <w:t>&gt;Download Inputs and Outputs</w:t>
      </w:r>
    </w:p>
    <w:p w14:paraId="7F42E79A" w14:textId="1B17C34D" w:rsidR="00EC40FF" w:rsidRDefault="00EC40FF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782769EE" w14:textId="77777777" w:rsidR="00EC40FF" w:rsidRDefault="00EC40FF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FD4BCA0" w14:textId="44BBEAB1" w:rsidR="00A304C9" w:rsidRDefault="00A304C9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A “No Scenario” search is essentially a way to search the ICE cases.  You could put in </w:t>
      </w:r>
      <w:r w:rsidR="00BD48AF">
        <w:rPr>
          <w:rFonts w:ascii="Calibri" w:hAnsi="Calibri"/>
          <w:color w:val="000000"/>
        </w:rPr>
        <w:t xml:space="preserve">one or more attributes as a way to sort the cases.  </w:t>
      </w:r>
      <w:r>
        <w:rPr>
          <w:rFonts w:ascii="Calibri" w:hAnsi="Calibri"/>
          <w:color w:val="000000"/>
        </w:rPr>
        <w:t xml:space="preserve">In this way, the site is both a repository for searching the ICE cases as well as a way to assess new instances of conflict </w:t>
      </w:r>
      <w:r w:rsidR="00BD48AF">
        <w:rPr>
          <w:rFonts w:ascii="Calibri" w:hAnsi="Calibri"/>
          <w:color w:val="000000"/>
        </w:rPr>
        <w:t>and environment (and perhaps eventually add them to the case set).</w:t>
      </w:r>
      <w:r w:rsidR="0039140E">
        <w:rPr>
          <w:rFonts w:ascii="Calibri" w:hAnsi="Calibri"/>
          <w:color w:val="000000"/>
        </w:rPr>
        <w:t xml:space="preserve">  The </w:t>
      </w:r>
      <w:r w:rsidR="0039140E" w:rsidRPr="0039140E">
        <w:rPr>
          <w:rFonts w:asciiTheme="minorHAnsi" w:hAnsiTheme="minorHAnsi"/>
          <w:color w:val="000000" w:themeColor="text1"/>
          <w:bdr w:val="none" w:sz="0" w:space="0" w:color="auto" w:frame="1"/>
        </w:rPr>
        <w:t>text search looks at the case abstracts only.</w:t>
      </w:r>
    </w:p>
    <w:p w14:paraId="7A1DC95A" w14:textId="77777777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7F53AB0B" w14:textId="1F7FC8AF" w:rsidR="00AE3989" w:rsidRDefault="00210BA9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Figure 1</w:t>
      </w:r>
      <w:r w:rsidR="009474A8">
        <w:rPr>
          <w:rFonts w:ascii="Calibri" w:hAnsi="Calibri"/>
          <w:color w:val="000000"/>
        </w:rPr>
        <w:t xml:space="preserve">: The Basic ICE Cases and How to Search </w:t>
      </w:r>
      <w:r w:rsidR="00560B1F">
        <w:rPr>
          <w:rFonts w:ascii="Calibri" w:hAnsi="Calibri"/>
          <w:color w:val="000000"/>
        </w:rPr>
        <w:t>Cases</w:t>
      </w:r>
      <w:r w:rsidR="009474A8">
        <w:rPr>
          <w:rFonts w:ascii="Calibri" w:hAnsi="Calibri"/>
          <w:color w:val="000000"/>
        </w:rPr>
        <w:br/>
      </w:r>
    </w:p>
    <w:p w14:paraId="73DC4081" w14:textId="1EB532BF" w:rsidR="00210BA9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28687F43" wp14:editId="22E51282">
            <wp:extent cx="4047006" cy="218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-search-bas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17" cy="218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06CD" w14:textId="77777777" w:rsidR="009D2B0D" w:rsidRDefault="009D2B0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2D62BFC6" w14:textId="2CB2B22F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2.</w:t>
      </w:r>
      <w:r>
        <w:rPr>
          <w:rFonts w:ascii="Calibri" w:hAnsi="Calibri"/>
          <w:color w:val="000000"/>
        </w:rPr>
        <w:tab/>
        <w:t>Deep Search the ICE Cases</w:t>
      </w:r>
    </w:p>
    <w:p w14:paraId="4063C7CD" w14:textId="77777777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42E6BFB" w14:textId="12A85EBF" w:rsidR="002A647A" w:rsidRDefault="002A647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In addition to searching the ICE cases based on attributes, it is also possible to change how you weight the attributes you select for (see Figure 2).</w:t>
      </w:r>
      <w:r w:rsidR="00DD275A">
        <w:rPr>
          <w:rFonts w:ascii="Calibri" w:hAnsi="Calibri"/>
          <w:color w:val="000000"/>
        </w:rPr>
        <w:t xml:space="preserve">  </w:t>
      </w:r>
      <w:r w:rsidR="00EA2F3A">
        <w:rPr>
          <w:rFonts w:ascii="Calibri" w:hAnsi="Calibri"/>
          <w:color w:val="000000"/>
        </w:rPr>
        <w:t>For researchers and policy makers, interests might be limited to certain area</w:t>
      </w:r>
      <w:r w:rsidR="00DD275A">
        <w:rPr>
          <w:rFonts w:ascii="Calibri" w:hAnsi="Calibri"/>
          <w:color w:val="000000"/>
        </w:rPr>
        <w:t>s</w:t>
      </w:r>
      <w:r w:rsidR="00EA2F3A">
        <w:rPr>
          <w:rFonts w:ascii="Calibri" w:hAnsi="Calibri"/>
          <w:color w:val="000000"/>
        </w:rPr>
        <w:t>, problems, types of conflict, or other factors.</w:t>
      </w:r>
      <w:r w:rsidR="00DD275A">
        <w:rPr>
          <w:rFonts w:ascii="Calibri" w:hAnsi="Calibri"/>
          <w:color w:val="000000"/>
        </w:rPr>
        <w:t xml:space="preserve">  Each attribute can be rated on a scale of 1 to 10.  The default setting is one.</w:t>
      </w:r>
    </w:p>
    <w:p w14:paraId="63F15E1D" w14:textId="77777777" w:rsidR="002A647A" w:rsidRDefault="002A647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AF6D0E0" w14:textId="50180B31" w:rsidR="009D2B0D" w:rsidRDefault="00714E5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Figure 2: The Basic ICE Cases and How to Search Them Based on Attributes and Weightings</w:t>
      </w:r>
    </w:p>
    <w:p w14:paraId="09D25CD0" w14:textId="77777777" w:rsidR="00714E5D" w:rsidRDefault="00714E5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158EA55" w14:textId="4F71AABF" w:rsidR="00714E5D" w:rsidRDefault="00B81DE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56B04CC2" wp14:editId="3A4A30B5">
            <wp:extent cx="4615456" cy="2483273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E-search-attributes-weight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48" cy="24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9A66" w14:textId="77777777" w:rsidR="00714E5D" w:rsidRDefault="00714E5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836CDA7" w14:textId="0835381B" w:rsidR="00EA2F3A" w:rsidRDefault="00EA2F3A" w:rsidP="00EA2F3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3.</w:t>
      </w:r>
      <w:r>
        <w:rPr>
          <w:rFonts w:ascii="Calibri" w:hAnsi="Calibri"/>
          <w:color w:val="000000"/>
        </w:rPr>
        <w:tab/>
        <w:t>Search By Existing Scenarios</w:t>
      </w:r>
      <w:r>
        <w:rPr>
          <w:rFonts w:ascii="Calibri" w:hAnsi="Calibri"/>
          <w:color w:val="000000"/>
        </w:rPr>
        <w:br/>
      </w:r>
    </w:p>
    <w:p w14:paraId="13159A22" w14:textId="072F4FAE" w:rsidR="00EA2F3A" w:rsidRDefault="00DD275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Anyone can build a scenario on the site and add it to a list of scenarios that are available.   It will not be immediately posted as some site updates are set in a </w:t>
      </w:r>
      <w:r w:rsidR="00EC40FF">
        <w:rPr>
          <w:rFonts w:ascii="Calibri" w:hAnsi="Calibri"/>
          <w:color w:val="000000"/>
        </w:rPr>
        <w:t>timed or</w:t>
      </w:r>
      <w:r w:rsidR="00483D14">
        <w:rPr>
          <w:rFonts w:ascii="Calibri" w:hAnsi="Calibri"/>
          <w:color w:val="000000"/>
        </w:rPr>
        <w:t xml:space="preserve"> </w:t>
      </w:r>
      <w:r w:rsidR="005C18C7">
        <w:rPr>
          <w:rFonts w:ascii="Calibri" w:hAnsi="Calibri"/>
          <w:color w:val="000000"/>
        </w:rPr>
        <w:t xml:space="preserve">approved </w:t>
      </w:r>
      <w:r>
        <w:rPr>
          <w:rFonts w:ascii="Calibri" w:hAnsi="Calibri"/>
          <w:color w:val="000000"/>
        </w:rPr>
        <w:t xml:space="preserve">mode.  </w:t>
      </w:r>
      <w:r w:rsidR="00EA2F3A">
        <w:rPr>
          <w:rFonts w:ascii="Calibri" w:hAnsi="Calibri"/>
          <w:color w:val="000000"/>
        </w:rPr>
        <w:t xml:space="preserve">Some examples of new cases of environment and conflict are used to illustrate how the scenario builder can be used to track new cases </w:t>
      </w:r>
      <w:r>
        <w:rPr>
          <w:rFonts w:ascii="Calibri" w:hAnsi="Calibri"/>
          <w:color w:val="000000"/>
        </w:rPr>
        <w:t>as</w:t>
      </w:r>
      <w:r w:rsidR="00EA2F3A">
        <w:rPr>
          <w:rFonts w:ascii="Calibri" w:hAnsi="Calibri"/>
          <w:color w:val="000000"/>
        </w:rPr>
        <w:t xml:space="preserve"> they arise and evolve (see Figure 3). </w:t>
      </w:r>
      <w:r>
        <w:rPr>
          <w:rFonts w:ascii="Calibri" w:hAnsi="Calibri"/>
          <w:color w:val="000000"/>
        </w:rPr>
        <w:t xml:space="preserve"> The examples show</w:t>
      </w:r>
      <w:r w:rsidR="00EA2F3A">
        <w:rPr>
          <w:rFonts w:ascii="Calibri" w:hAnsi="Calibri"/>
          <w:color w:val="000000"/>
        </w:rPr>
        <w:t xml:space="preserve"> how the rankings can be selected by attributes and weighted.</w:t>
      </w:r>
      <w:r w:rsidR="005C18C7">
        <w:rPr>
          <w:rFonts w:ascii="Calibri" w:hAnsi="Calibri"/>
          <w:color w:val="000000"/>
        </w:rPr>
        <w:t xml:space="preserve">  This particular </w:t>
      </w:r>
      <w:r w:rsidR="00EC40FF">
        <w:rPr>
          <w:rFonts w:ascii="Calibri" w:hAnsi="Calibri"/>
          <w:color w:val="000000"/>
        </w:rPr>
        <w:t>instance</w:t>
      </w:r>
      <w:r w:rsidR="005C18C7">
        <w:rPr>
          <w:rFonts w:ascii="Calibri" w:hAnsi="Calibri"/>
          <w:color w:val="000000"/>
        </w:rPr>
        <w:t xml:space="preserve"> examines other cases </w:t>
      </w:r>
      <w:r w:rsidR="00EC40FF">
        <w:rPr>
          <w:rFonts w:ascii="Calibri" w:hAnsi="Calibri"/>
          <w:color w:val="000000"/>
        </w:rPr>
        <w:t>similar</w:t>
      </w:r>
      <w:r w:rsidR="005C18C7">
        <w:rPr>
          <w:rFonts w:ascii="Calibri" w:hAnsi="Calibri"/>
          <w:color w:val="000000"/>
        </w:rPr>
        <w:t xml:space="preserve"> the </w:t>
      </w:r>
      <w:r w:rsidR="00EC40FF">
        <w:rPr>
          <w:rFonts w:ascii="Calibri" w:hAnsi="Calibri"/>
          <w:color w:val="000000"/>
        </w:rPr>
        <w:t xml:space="preserve">current </w:t>
      </w:r>
      <w:r w:rsidR="005C18C7">
        <w:rPr>
          <w:rFonts w:ascii="Calibri" w:hAnsi="Calibri"/>
          <w:color w:val="000000"/>
        </w:rPr>
        <w:t>dispute underway in the South China Sea.</w:t>
      </w:r>
    </w:p>
    <w:p w14:paraId="3EC6B5BC" w14:textId="77777777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CC6A5F8" w14:textId="3A97F7F1" w:rsidR="009474A8" w:rsidRDefault="00714E5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Figure 3</w:t>
      </w:r>
      <w:r w:rsidR="009474A8">
        <w:rPr>
          <w:rFonts w:ascii="Calibri" w:hAnsi="Calibri"/>
          <w:color w:val="000000"/>
        </w:rPr>
        <w:t xml:space="preserve">: The ICE Cases Ranked </w:t>
      </w:r>
      <w:r w:rsidR="00EC40FF">
        <w:rPr>
          <w:rFonts w:ascii="Calibri" w:hAnsi="Calibri"/>
          <w:color w:val="000000"/>
        </w:rPr>
        <w:t xml:space="preserve">Using a </w:t>
      </w:r>
      <w:r w:rsidR="009474A8">
        <w:rPr>
          <w:rFonts w:ascii="Calibri" w:hAnsi="Calibri"/>
          <w:color w:val="000000"/>
        </w:rPr>
        <w:t>Scenario</w:t>
      </w:r>
      <w:r w:rsidR="009474A8">
        <w:rPr>
          <w:rFonts w:ascii="Calibri" w:hAnsi="Calibri"/>
          <w:color w:val="000000"/>
        </w:rPr>
        <w:br/>
      </w:r>
      <w:r w:rsidR="009474A8">
        <w:rPr>
          <w:rFonts w:ascii="Calibri" w:hAnsi="Calibri"/>
          <w:color w:val="000000"/>
        </w:rPr>
        <w:br/>
      </w:r>
      <w:r w:rsidR="00360E47">
        <w:rPr>
          <w:rFonts w:ascii="Calibri" w:hAnsi="Calibri"/>
          <w:noProof/>
          <w:color w:val="000000"/>
        </w:rPr>
        <w:drawing>
          <wp:inline distT="0" distB="0" distL="0" distR="0" wp14:anchorId="487147B3" wp14:editId="3FB2AC45">
            <wp:extent cx="4509135" cy="2448711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-search-scenari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01" cy="24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4D81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119AC7F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541FADD0" w14:textId="5175ED91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4.</w:t>
      </w:r>
      <w:r>
        <w:rPr>
          <w:rFonts w:ascii="Calibri" w:hAnsi="Calibri"/>
          <w:color w:val="000000"/>
        </w:rPr>
        <w:tab/>
        <w:t>Create Your Own Scenario</w:t>
      </w:r>
    </w:p>
    <w:p w14:paraId="5E5BF88D" w14:textId="77777777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3427B4B5" w14:textId="38AF20DE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You can create your own scenario and add to the list of the ICE scenarios (see Figure 4).  Here, you would </w:t>
      </w:r>
      <w:r w:rsidR="00EC40FF">
        <w:rPr>
          <w:rFonts w:ascii="Calibri" w:hAnsi="Calibri"/>
          <w:color w:val="000000"/>
        </w:rPr>
        <w:t>submit</w:t>
      </w:r>
      <w:r>
        <w:rPr>
          <w:rFonts w:ascii="Calibri" w:hAnsi="Calibri"/>
          <w:color w:val="000000"/>
        </w:rPr>
        <w:t xml:space="preserve"> a case (it could be old or new) and have a list of related cases that are similar to it on a number of dimensions.  As one begins to understand a case, this can only help in p</w:t>
      </w:r>
      <w:r w:rsidR="007B6D02">
        <w:rPr>
          <w:rFonts w:ascii="Calibri" w:hAnsi="Calibri"/>
          <w:color w:val="000000"/>
        </w:rPr>
        <w:t>u</w:t>
      </w:r>
      <w:r>
        <w:rPr>
          <w:rFonts w:ascii="Calibri" w:hAnsi="Calibri"/>
          <w:color w:val="000000"/>
        </w:rPr>
        <w:t>tting together some comparative information</w:t>
      </w:r>
      <w:r w:rsidR="001F2A1A">
        <w:rPr>
          <w:rFonts w:ascii="Calibri" w:hAnsi="Calibri"/>
          <w:color w:val="000000"/>
        </w:rPr>
        <w:t xml:space="preserve"> (see Figure 4)</w:t>
      </w:r>
      <w:r>
        <w:rPr>
          <w:rFonts w:ascii="Calibri" w:hAnsi="Calibri"/>
          <w:color w:val="000000"/>
        </w:rPr>
        <w:t>.</w:t>
      </w:r>
      <w:r w:rsidR="001F2A1A">
        <w:rPr>
          <w:rFonts w:ascii="Calibri" w:hAnsi="Calibri"/>
          <w:color w:val="000000"/>
        </w:rPr>
        <w:t xml:space="preserve">  </w:t>
      </w:r>
      <w:r w:rsidR="001F2A1A">
        <w:rPr>
          <w:color w:val="000000"/>
        </w:rPr>
        <w:t>Creating a scenario involves both textual information (describing the case), along with a coding of prospective case attributes and their possible weightings</w:t>
      </w:r>
      <w:r w:rsidR="001F2A1A">
        <w:rPr>
          <w:color w:val="000000"/>
        </w:rPr>
        <w:t>.</w:t>
      </w:r>
      <w:r w:rsidR="00CF66EF">
        <w:rPr>
          <w:color w:val="000000"/>
        </w:rPr>
        <w:t xml:space="preserve">  You will need to fill in some basic information about the environment and conflict aspects of the case.</w:t>
      </w:r>
    </w:p>
    <w:p w14:paraId="724C6635" w14:textId="77777777" w:rsidR="00EA2F3A" w:rsidRDefault="00EA2F3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7F189738" w14:textId="77777777" w:rsidR="00EC40FF" w:rsidRDefault="00EC40FF">
      <w:pPr>
        <w:rPr>
          <w:rFonts w:ascii="Calibri" w:hAnsi="Calibri" w:cs="Times New Roman"/>
          <w:color w:val="000000"/>
        </w:rPr>
      </w:pPr>
      <w:r>
        <w:rPr>
          <w:rFonts w:ascii="Calibri" w:hAnsi="Calibri"/>
          <w:color w:val="000000"/>
        </w:rPr>
        <w:br w:type="page"/>
      </w:r>
    </w:p>
    <w:p w14:paraId="50FB391C" w14:textId="318CBC17" w:rsidR="009474A8" w:rsidRDefault="00714E5D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Figure 4</w:t>
      </w:r>
      <w:r w:rsidR="009474A8">
        <w:rPr>
          <w:rFonts w:ascii="Calibri" w:hAnsi="Calibri"/>
          <w:color w:val="000000"/>
        </w:rPr>
        <w:t>: How to Create an ICE Scenario</w:t>
      </w:r>
    </w:p>
    <w:p w14:paraId="1D14E682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1A8CAF6F" w14:textId="6250E6C7" w:rsidR="009474A8" w:rsidRDefault="00360E47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54B25268" wp14:editId="7E596D15">
            <wp:extent cx="4509135" cy="24255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E-scenario-crea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809" cy="24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CD25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2D9FEB2B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62274E44" w14:textId="0FCB41BF" w:rsidR="00DF7696" w:rsidRDefault="00DF7696" w:rsidP="00DF769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5</w:t>
      </w:r>
      <w:r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>Save</w:t>
      </w:r>
      <w:r>
        <w:rPr>
          <w:rFonts w:ascii="Calibri" w:hAnsi="Calibri"/>
          <w:color w:val="000000"/>
        </w:rPr>
        <w:t xml:space="preserve"> Your Own Scenario</w:t>
      </w:r>
    </w:p>
    <w:p w14:paraId="6B0DAB95" w14:textId="77777777" w:rsidR="009474A8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7C444566" w14:textId="703CD86A" w:rsidR="00DF7696" w:rsidRDefault="00DF769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You can save any scenario.  If it is the default scenario you wil</w:t>
      </w:r>
      <w:r w:rsidR="0095230D">
        <w:rPr>
          <w:rFonts w:ascii="Calibri" w:hAnsi="Calibri"/>
          <w:color w:val="000000"/>
        </w:rPr>
        <w:t xml:space="preserve">l get the basic attributes of </w:t>
      </w:r>
      <w:r>
        <w:rPr>
          <w:rFonts w:ascii="Calibri" w:hAnsi="Calibri"/>
          <w:color w:val="000000"/>
        </w:rPr>
        <w:t xml:space="preserve">ICE cases in one file and another file will provide the results.  In this instance, the user will get a listing of all the cases. The cases are downloaded as “csv” files and you can use in most any spreadsheet program, starting with Excel.  </w:t>
      </w:r>
    </w:p>
    <w:p w14:paraId="2B272281" w14:textId="77777777" w:rsidR="00DF7696" w:rsidRDefault="00DF769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17637CB7" w14:textId="72492F02" w:rsidR="00DF7696" w:rsidRDefault="00DF7696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If you create a scenario, your input choices (attributes and weightings) along with a ranked set of cases will be available for download.</w:t>
      </w:r>
      <w:r w:rsidR="009B1BDE">
        <w:rPr>
          <w:rFonts w:ascii="Calibri" w:hAnsi="Calibri"/>
          <w:color w:val="000000"/>
        </w:rPr>
        <w:t xml:space="preserve">  All new scenarios must be approved </w:t>
      </w:r>
      <w:r w:rsidR="00763B02">
        <w:rPr>
          <w:rFonts w:ascii="Calibri" w:hAnsi="Calibri"/>
          <w:color w:val="000000"/>
        </w:rPr>
        <w:t xml:space="preserve">before posting </w:t>
      </w:r>
      <w:r w:rsidR="009B1BDE">
        <w:rPr>
          <w:rFonts w:ascii="Calibri" w:hAnsi="Calibri"/>
          <w:color w:val="000000"/>
        </w:rPr>
        <w:t xml:space="preserve">so </w:t>
      </w:r>
      <w:r w:rsidR="00763B02">
        <w:rPr>
          <w:rFonts w:ascii="Calibri" w:hAnsi="Calibri"/>
          <w:color w:val="000000"/>
        </w:rPr>
        <w:t xml:space="preserve">your choices will not be immediately available.  New postings and changes to the database are update periodically during the day. </w:t>
      </w:r>
    </w:p>
    <w:p w14:paraId="28A7DE5E" w14:textId="77777777" w:rsidR="00691C2A" w:rsidRDefault="00691C2A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4B0A8BA6" w14:textId="3A8D62BB" w:rsidR="00691C2A" w:rsidRDefault="00F309C0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Figure 5:  ICE Basic Choices</w:t>
      </w:r>
    </w:p>
    <w:p w14:paraId="326DD4E7" w14:textId="77777777" w:rsidR="00F309C0" w:rsidRDefault="00F309C0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5D117E57" w14:textId="13B99271" w:rsidR="00F309C0" w:rsidRDefault="00AA2A5B" w:rsidP="009F599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5133A735" wp14:editId="5BB2BEB6">
            <wp:extent cx="5943600" cy="21234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-basic-search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F29C" w14:textId="77777777" w:rsidR="00AA2A5B" w:rsidRDefault="00AA2A5B">
      <w:pPr>
        <w:rPr>
          <w:color w:val="000000"/>
        </w:rPr>
      </w:pPr>
    </w:p>
    <w:p w14:paraId="19FCD5C8" w14:textId="131718DB" w:rsidR="00560B1F" w:rsidRDefault="00FE459F" w:rsidP="001F2A1A">
      <w:pPr>
        <w:rPr>
          <w:color w:val="000000"/>
        </w:rPr>
      </w:pPr>
      <w:r>
        <w:rPr>
          <w:color w:val="000000"/>
        </w:rPr>
        <w:t>6.</w:t>
      </w:r>
      <w:r>
        <w:rPr>
          <w:color w:val="000000"/>
        </w:rPr>
        <w:tab/>
      </w:r>
      <w:r w:rsidR="001F2A1A">
        <w:rPr>
          <w:color w:val="000000"/>
        </w:rPr>
        <w:t>Saving Scenarios</w:t>
      </w:r>
    </w:p>
    <w:p w14:paraId="1E1C10E6" w14:textId="77777777" w:rsidR="00560B1F" w:rsidRDefault="00560B1F">
      <w:pPr>
        <w:rPr>
          <w:color w:val="000000"/>
        </w:rPr>
      </w:pPr>
    </w:p>
    <w:p w14:paraId="35C119C1" w14:textId="2ABABFD3" w:rsidR="00560B1F" w:rsidRDefault="00942205">
      <w:pPr>
        <w:rPr>
          <w:color w:val="000000"/>
        </w:rPr>
      </w:pPr>
      <w:r>
        <w:rPr>
          <w:color w:val="000000"/>
        </w:rPr>
        <w:t>After you have described the case and given it a name, you then select attributes to the prospective cases.  You do not have to select on every category.  Each select</w:t>
      </w:r>
      <w:r w:rsidR="00FF6968">
        <w:rPr>
          <w:color w:val="000000"/>
        </w:rPr>
        <w:t>ion ca</w:t>
      </w:r>
      <w:r w:rsidR="00C444F3">
        <w:rPr>
          <w:color w:val="000000"/>
        </w:rPr>
        <w:t>n also be weighted (see Figure 6</w:t>
      </w:r>
      <w:r w:rsidR="00FF6968">
        <w:rPr>
          <w:color w:val="000000"/>
        </w:rPr>
        <w:t xml:space="preserve">).  </w:t>
      </w:r>
    </w:p>
    <w:p w14:paraId="4C05BE8E" w14:textId="77777777" w:rsidR="00560B1F" w:rsidRDefault="00560B1F">
      <w:pPr>
        <w:rPr>
          <w:color w:val="000000"/>
        </w:rPr>
      </w:pPr>
    </w:p>
    <w:p w14:paraId="4D3D27BC" w14:textId="072AB032" w:rsidR="00560B1F" w:rsidRDefault="001F2A1A">
      <w:pPr>
        <w:rPr>
          <w:color w:val="000000"/>
        </w:rPr>
      </w:pPr>
      <w:r>
        <w:rPr>
          <w:color w:val="000000"/>
        </w:rPr>
        <w:t>Figure 6</w:t>
      </w:r>
      <w:r w:rsidR="00560B1F">
        <w:rPr>
          <w:color w:val="000000"/>
        </w:rPr>
        <w:t>: Save a Scenario</w:t>
      </w:r>
    </w:p>
    <w:p w14:paraId="36BB3851" w14:textId="77777777" w:rsidR="00560B1F" w:rsidRDefault="00560B1F">
      <w:pPr>
        <w:rPr>
          <w:color w:val="000000"/>
        </w:rPr>
      </w:pPr>
    </w:p>
    <w:p w14:paraId="7586280C" w14:textId="53572F9C" w:rsidR="00560B1F" w:rsidRDefault="0094220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CA4D6F" wp14:editId="045BC6F6">
            <wp:extent cx="5943600" cy="535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ve-scenari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88D1" w14:textId="77777777" w:rsidR="00FE2070" w:rsidRDefault="00FE2070">
      <w:pPr>
        <w:rPr>
          <w:color w:val="000000"/>
        </w:rPr>
      </w:pPr>
    </w:p>
    <w:p w14:paraId="1C85E327" w14:textId="72A054EA" w:rsidR="00FE2070" w:rsidRDefault="00FE2070">
      <w:pPr>
        <w:rPr>
          <w:color w:val="000000"/>
        </w:rPr>
      </w:pPr>
      <w:r>
        <w:rPr>
          <w:color w:val="000000"/>
        </w:rPr>
        <w:t>You can save the results of scenarios as well.  Results will be exported to excel in two files.  On</w:t>
      </w:r>
      <w:r w:rsidR="004B1BB3">
        <w:rPr>
          <w:color w:val="000000"/>
        </w:rPr>
        <w:t>e</w:t>
      </w:r>
      <w:bookmarkStart w:id="0" w:name="_GoBack"/>
      <w:bookmarkEnd w:id="0"/>
      <w:r>
        <w:rPr>
          <w:color w:val="000000"/>
        </w:rPr>
        <w:t xml:space="preserve"> file contains the input scenario (or default) case attributes while the other has the sorts of the ICE case on the basis of the case pattern matching scores.</w:t>
      </w:r>
    </w:p>
    <w:p w14:paraId="4FF77A8C" w14:textId="77777777" w:rsidR="00FE2070" w:rsidRDefault="00FE2070">
      <w:pPr>
        <w:rPr>
          <w:color w:val="000000"/>
        </w:rPr>
      </w:pPr>
    </w:p>
    <w:p w14:paraId="12B8A2E3" w14:textId="57681B98" w:rsidR="00DF7696" w:rsidRDefault="00DF7696">
      <w:pPr>
        <w:rPr>
          <w:rFonts w:cs="Times New Roman"/>
          <w:color w:val="000000"/>
        </w:rPr>
      </w:pPr>
      <w:r>
        <w:rPr>
          <w:color w:val="000000"/>
        </w:rPr>
        <w:br w:type="page"/>
      </w:r>
    </w:p>
    <w:p w14:paraId="067C609A" w14:textId="5071CD79" w:rsidR="009474A8" w:rsidRPr="00AA409D" w:rsidRDefault="00406585" w:rsidP="009F599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AA409D">
        <w:rPr>
          <w:rFonts w:asciiTheme="minorHAnsi" w:hAnsiTheme="minorHAnsi"/>
          <w:color w:val="000000"/>
        </w:rPr>
        <w:t xml:space="preserve">The </w:t>
      </w:r>
      <w:r w:rsidR="003F5D5F">
        <w:rPr>
          <w:rFonts w:asciiTheme="minorHAnsi" w:hAnsiTheme="minorHAnsi"/>
          <w:color w:val="000000"/>
        </w:rPr>
        <w:t xml:space="preserve">Full </w:t>
      </w:r>
      <w:r w:rsidRPr="00AA409D">
        <w:rPr>
          <w:rFonts w:asciiTheme="minorHAnsi" w:hAnsiTheme="minorHAnsi"/>
          <w:color w:val="000000"/>
        </w:rPr>
        <w:t>ICE Cases Coding Construct</w:t>
      </w:r>
    </w:p>
    <w:p w14:paraId="6C92B5F4" w14:textId="77777777" w:rsidR="009474A8" w:rsidRPr="00AA409D" w:rsidRDefault="009474A8" w:rsidP="009F599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</w:p>
    <w:p w14:paraId="55D5C4E7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I. Case Background</w:t>
      </w:r>
    </w:p>
    <w:p w14:paraId="7C7CE20A" w14:textId="22F34360" w:rsidR="00AC1C02" w:rsidRPr="00AA409D" w:rsidRDefault="00AC1C02" w:rsidP="00DE6F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1. Abstract</w:t>
      </w:r>
    </w:p>
    <w:p w14:paraId="5DF88634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2. Description</w:t>
      </w:r>
    </w:p>
    <w:p w14:paraId="4034D46A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3. Duration</w:t>
      </w:r>
    </w:p>
    <w:p w14:paraId="4E9EE5EF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4. Location</w:t>
      </w:r>
    </w:p>
    <w:p w14:paraId="20D79C44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5. Actors</w:t>
      </w:r>
    </w:p>
    <w:p w14:paraId="33F42369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II. Environment Aspects</w:t>
      </w:r>
    </w:p>
    <w:p w14:paraId="37FF3A7A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6. Type of Environmental Problem</w:t>
      </w:r>
    </w:p>
    <w:p w14:paraId="3F31DFBD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7. Type of Habitat</w:t>
      </w:r>
    </w:p>
    <w:p w14:paraId="3011B676" w14:textId="708D2613" w:rsidR="00DE6F9C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8. Act and Harm Sites:</w:t>
      </w:r>
    </w:p>
    <w:p w14:paraId="28836A13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III. Conflict Aspects</w:t>
      </w:r>
    </w:p>
    <w:p w14:paraId="548916D8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9. Type of Conflict</w:t>
      </w:r>
    </w:p>
    <w:p w14:paraId="4AA12396" w14:textId="3DF238BA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10. Level of Conflict</w:t>
      </w:r>
    </w:p>
    <w:p w14:paraId="6172112C" w14:textId="4439CB6D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11. Fatality Level of Dispute (military and civilian fatalities)</w:t>
      </w: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br/>
        <w:t>IV. Environment and Conflict Overlap</w:t>
      </w:r>
    </w:p>
    <w:p w14:paraId="70099EAC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12. Environment-Conflict Link and Dynamics:</w:t>
      </w:r>
    </w:p>
    <w:p w14:paraId="4FC28D51" w14:textId="7777777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13. Level of Strategic Interest</w:t>
      </w:r>
    </w:p>
    <w:p w14:paraId="1F447A8B" w14:textId="7C1EE2C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14. Outcome of Dispute:</w:t>
      </w: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br/>
        <w:t>V. Related Information and Sources</w:t>
      </w:r>
    </w:p>
    <w:p w14:paraId="211DF7DF" w14:textId="14B61E37" w:rsidR="00AC1C02" w:rsidRPr="00AA409D" w:rsidRDefault="00AC1C02" w:rsidP="00AC1C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15. Related ICE Cases</w:t>
      </w:r>
    </w:p>
    <w:p w14:paraId="2F47C194" w14:textId="582A9A2D" w:rsidR="009F5990" w:rsidRDefault="00AC1C02" w:rsidP="0039140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666666"/>
          <w:bdr w:val="none" w:sz="0" w:space="0" w:color="auto" w:frame="1"/>
        </w:rPr>
      </w:pPr>
      <w:r w:rsidRPr="00AA409D">
        <w:rPr>
          <w:rFonts w:asciiTheme="minorHAnsi" w:hAnsiTheme="minorHAnsi" w:cs="Arial"/>
          <w:color w:val="666666"/>
          <w:bdr w:val="none" w:sz="0" w:space="0" w:color="auto" w:frame="1"/>
        </w:rPr>
        <w:t>16. Relevant Websites and Literature</w:t>
      </w:r>
    </w:p>
    <w:p w14:paraId="75699D4A" w14:textId="77777777" w:rsidR="0039140E" w:rsidRPr="0039140E" w:rsidRDefault="0039140E" w:rsidP="0039140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666666"/>
        </w:rPr>
      </w:pPr>
    </w:p>
    <w:sectPr w:rsidR="0039140E" w:rsidRPr="0039140E" w:rsidSect="00284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990"/>
    <w:rsid w:val="000E7736"/>
    <w:rsid w:val="000F7903"/>
    <w:rsid w:val="00133963"/>
    <w:rsid w:val="001633FB"/>
    <w:rsid w:val="001F2A1A"/>
    <w:rsid w:val="00210BA9"/>
    <w:rsid w:val="002312C6"/>
    <w:rsid w:val="00284A85"/>
    <w:rsid w:val="002A647A"/>
    <w:rsid w:val="002B1F0D"/>
    <w:rsid w:val="0031050C"/>
    <w:rsid w:val="00360E47"/>
    <w:rsid w:val="00374BF2"/>
    <w:rsid w:val="0039140E"/>
    <w:rsid w:val="003F5D5F"/>
    <w:rsid w:val="00406585"/>
    <w:rsid w:val="00483D14"/>
    <w:rsid w:val="00487F92"/>
    <w:rsid w:val="0049271F"/>
    <w:rsid w:val="004B1BB3"/>
    <w:rsid w:val="004E46AD"/>
    <w:rsid w:val="00517770"/>
    <w:rsid w:val="00560B1F"/>
    <w:rsid w:val="005C18C7"/>
    <w:rsid w:val="00652B1B"/>
    <w:rsid w:val="00691C2A"/>
    <w:rsid w:val="006C16C1"/>
    <w:rsid w:val="00714E5D"/>
    <w:rsid w:val="00724F42"/>
    <w:rsid w:val="00757C04"/>
    <w:rsid w:val="00763B02"/>
    <w:rsid w:val="007B6D02"/>
    <w:rsid w:val="00801BA6"/>
    <w:rsid w:val="008B7266"/>
    <w:rsid w:val="00942205"/>
    <w:rsid w:val="009474A8"/>
    <w:rsid w:val="0095230D"/>
    <w:rsid w:val="00954180"/>
    <w:rsid w:val="009769DE"/>
    <w:rsid w:val="009B1BDE"/>
    <w:rsid w:val="009B788B"/>
    <w:rsid w:val="009D2B0D"/>
    <w:rsid w:val="009F5990"/>
    <w:rsid w:val="00A304C9"/>
    <w:rsid w:val="00A608C2"/>
    <w:rsid w:val="00A626BF"/>
    <w:rsid w:val="00A90048"/>
    <w:rsid w:val="00AA2A5B"/>
    <w:rsid w:val="00AA409D"/>
    <w:rsid w:val="00AC1C02"/>
    <w:rsid w:val="00AE330F"/>
    <w:rsid w:val="00AE3989"/>
    <w:rsid w:val="00B81DED"/>
    <w:rsid w:val="00B950B1"/>
    <w:rsid w:val="00BD48AF"/>
    <w:rsid w:val="00C34604"/>
    <w:rsid w:val="00C444F3"/>
    <w:rsid w:val="00C55286"/>
    <w:rsid w:val="00CF66EF"/>
    <w:rsid w:val="00D9095F"/>
    <w:rsid w:val="00DD275A"/>
    <w:rsid w:val="00DE6F9C"/>
    <w:rsid w:val="00DF7696"/>
    <w:rsid w:val="00E87206"/>
    <w:rsid w:val="00E926DA"/>
    <w:rsid w:val="00EA2F3A"/>
    <w:rsid w:val="00EC40FF"/>
    <w:rsid w:val="00F309C0"/>
    <w:rsid w:val="00FB4F59"/>
    <w:rsid w:val="00FE2070"/>
    <w:rsid w:val="00FE459F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414F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599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C1C02"/>
    <w:rPr>
      <w:b/>
      <w:bCs/>
    </w:rPr>
  </w:style>
  <w:style w:type="character" w:customStyle="1" w:styleId="apple-converted-space">
    <w:name w:val="apple-converted-space"/>
    <w:basedOn w:val="DefaultParagraphFont"/>
    <w:rsid w:val="00AC1C02"/>
  </w:style>
  <w:style w:type="character" w:styleId="Hyperlink">
    <w:name w:val="Hyperlink"/>
    <w:basedOn w:val="DefaultParagraphFont"/>
    <w:uiPriority w:val="99"/>
    <w:unhideWhenUsed/>
    <w:rsid w:val="004E46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7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icedb.shinyapps.io/icedb/" TargetMode="External"/><Relationship Id="rId5" Type="http://schemas.openxmlformats.org/officeDocument/2006/relationships/hyperlink" Target="https://icedb.shinyapps.io/icedb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872</Words>
  <Characters>4971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2017-03-20T00:36:00Z</dcterms:created>
  <dcterms:modified xsi:type="dcterms:W3CDTF">2017-03-20T22:38:00Z</dcterms:modified>
</cp:coreProperties>
</file>